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126B8E" w:rsidRDefault="00126B8E" w:rsidP="00EB3F02">
      <w:pPr>
        <w:spacing w:line="480" w:lineRule="auto"/>
        <w:jc w:val="center"/>
      </w:pPr>
    </w:p>
    <w:p w:rsidR="00E9425B" w:rsidRDefault="00E9425B" w:rsidP="00F41C1F">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Issues</w:t>
      </w:r>
    </w:p>
    <w:p w:rsidR="00126B8E" w:rsidRPr="00126B8E" w:rsidRDefault="00126B8E" w:rsidP="00EB3F02">
      <w:pPr>
        <w:spacing w:line="480" w:lineRule="auto"/>
        <w:jc w:val="center"/>
        <w:rPr>
          <w:rFonts w:ascii="Times New Roman" w:hAnsi="Times New Roman" w:cs="Times New Roman"/>
          <w:sz w:val="24"/>
          <w:szCs w:val="24"/>
        </w:rPr>
      </w:pPr>
      <w:r w:rsidRPr="00126B8E">
        <w:rPr>
          <w:rFonts w:ascii="Times New Roman" w:hAnsi="Times New Roman" w:cs="Times New Roman"/>
          <w:sz w:val="24"/>
          <w:szCs w:val="24"/>
        </w:rPr>
        <w:t>Student’s Name</w:t>
      </w:r>
    </w:p>
    <w:p w:rsidR="00126B8E" w:rsidRDefault="00E9425B" w:rsidP="00E9425B">
      <w:pPr>
        <w:tabs>
          <w:tab w:val="center" w:pos="4680"/>
          <w:tab w:val="left" w:pos="7185"/>
        </w:tabs>
        <w:spacing w:line="480" w:lineRule="auto"/>
        <w:rPr>
          <w:rFonts w:ascii="Times New Roman" w:hAnsi="Times New Roman" w:cs="Times New Roman"/>
          <w:sz w:val="24"/>
          <w:szCs w:val="24"/>
        </w:rPr>
      </w:pPr>
      <w:r>
        <w:rPr>
          <w:rFonts w:ascii="Times New Roman" w:hAnsi="Times New Roman" w:cs="Times New Roman"/>
          <w:sz w:val="24"/>
          <w:szCs w:val="24"/>
        </w:rPr>
        <w:tab/>
      </w:r>
      <w:r w:rsidR="00126B8E" w:rsidRPr="00126B8E">
        <w:rPr>
          <w:rFonts w:ascii="Times New Roman" w:hAnsi="Times New Roman" w:cs="Times New Roman"/>
          <w:sz w:val="24"/>
          <w:szCs w:val="24"/>
        </w:rPr>
        <w:t>Institutional Affiliation</w:t>
      </w:r>
      <w:r>
        <w:rPr>
          <w:rFonts w:ascii="Times New Roman" w:hAnsi="Times New Roman" w:cs="Times New Roman"/>
          <w:sz w:val="24"/>
          <w:szCs w:val="24"/>
        </w:rPr>
        <w:tab/>
      </w:r>
    </w:p>
    <w:p w:rsidR="00126B8E" w:rsidRDefault="00126B8E" w:rsidP="00EB3F02">
      <w:pPr>
        <w:spacing w:line="480" w:lineRule="auto"/>
        <w:jc w:val="center"/>
        <w:rPr>
          <w:rFonts w:ascii="Times New Roman" w:hAnsi="Times New Roman" w:cs="Times New Roman"/>
          <w:sz w:val="24"/>
          <w:szCs w:val="24"/>
        </w:rPr>
      </w:pPr>
    </w:p>
    <w:p w:rsidR="00126B8E" w:rsidRDefault="00126B8E" w:rsidP="00EB3F02">
      <w:pPr>
        <w:spacing w:line="480" w:lineRule="auto"/>
        <w:jc w:val="center"/>
        <w:rPr>
          <w:rFonts w:ascii="Times New Roman" w:hAnsi="Times New Roman" w:cs="Times New Roman"/>
          <w:sz w:val="24"/>
          <w:szCs w:val="24"/>
        </w:rPr>
      </w:pPr>
    </w:p>
    <w:p w:rsidR="00126B8E" w:rsidRDefault="00126B8E" w:rsidP="00EB3F02">
      <w:pPr>
        <w:spacing w:line="480" w:lineRule="auto"/>
        <w:jc w:val="center"/>
        <w:rPr>
          <w:rFonts w:ascii="Times New Roman" w:hAnsi="Times New Roman" w:cs="Times New Roman"/>
          <w:sz w:val="24"/>
          <w:szCs w:val="24"/>
        </w:rPr>
      </w:pPr>
    </w:p>
    <w:p w:rsidR="00EB3F02" w:rsidRDefault="00EB3F02" w:rsidP="00EB3F02">
      <w:pPr>
        <w:spacing w:line="480" w:lineRule="auto"/>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F41C1F" w:rsidRDefault="00F41C1F" w:rsidP="00EB3F02">
      <w:pPr>
        <w:spacing w:line="480" w:lineRule="auto"/>
        <w:jc w:val="center"/>
        <w:rPr>
          <w:rFonts w:ascii="Times New Roman" w:hAnsi="Times New Roman" w:cs="Times New Roman"/>
          <w:sz w:val="24"/>
          <w:szCs w:val="24"/>
        </w:rPr>
      </w:pPr>
    </w:p>
    <w:p w:rsidR="00E9425B" w:rsidRPr="00E9425B" w:rsidRDefault="00E9425B" w:rsidP="00EB3F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issues</w:t>
      </w:r>
    </w:p>
    <w:p w:rsidR="00EB3F02" w:rsidRPr="00EB3F02" w:rsidRDefault="00EB3F02"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Introduction</w:t>
      </w:r>
    </w:p>
    <w:p w:rsidR="00126B8E" w:rsidRDefault="00126B8E" w:rsidP="00EB3F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Macro </w:t>
      </w:r>
      <w:r w:rsidR="00F82F3B">
        <w:rPr>
          <w:rFonts w:ascii="Times New Roman" w:hAnsi="Times New Roman" w:cs="Times New Roman"/>
          <w:sz w:val="24"/>
          <w:szCs w:val="24"/>
        </w:rPr>
        <w:t>strategic issues can also be referred to as external strategic issues. They arise due to factors beyond the control of an organization. They are uncontrollable factors that influence the decision made by an organization and affect its performance and strategies. Examples of such factors include economic factors, legal-political factors, demographic factors, social factors, technology, competition a</w:t>
      </w:r>
      <w:r w:rsidR="00465674">
        <w:rPr>
          <w:rFonts w:ascii="Times New Roman" w:hAnsi="Times New Roman" w:cs="Times New Roman"/>
          <w:sz w:val="24"/>
          <w:szCs w:val="24"/>
        </w:rPr>
        <w:t>nd changes in cultural interests</w:t>
      </w:r>
      <w:r w:rsidR="009D1B54" w:rsidRPr="009D1B54">
        <w:rPr>
          <w:rFonts w:ascii="Times New Roman" w:hAnsi="Times New Roman" w:cs="Times New Roman"/>
          <w:sz w:val="24"/>
          <w:szCs w:val="24"/>
        </w:rPr>
        <w:t>.</w:t>
      </w:r>
      <w:r w:rsidR="00F82F3B">
        <w:rPr>
          <w:rFonts w:ascii="Times New Roman" w:hAnsi="Times New Roman" w:cs="Times New Roman"/>
          <w:sz w:val="24"/>
          <w:szCs w:val="24"/>
        </w:rPr>
        <w:t xml:space="preserve"> This paper discusses two </w:t>
      </w:r>
      <w:r w:rsidR="00EB3F02">
        <w:rPr>
          <w:rFonts w:ascii="Times New Roman" w:hAnsi="Times New Roman" w:cs="Times New Roman"/>
          <w:sz w:val="24"/>
          <w:szCs w:val="24"/>
        </w:rPr>
        <w:t>external</w:t>
      </w:r>
      <w:r w:rsidR="00F82F3B">
        <w:rPr>
          <w:rFonts w:ascii="Times New Roman" w:hAnsi="Times New Roman" w:cs="Times New Roman"/>
          <w:sz w:val="24"/>
          <w:szCs w:val="24"/>
        </w:rPr>
        <w:t xml:space="preserve"> strategic issues; competit</w:t>
      </w:r>
      <w:r w:rsidR="005C176D">
        <w:rPr>
          <w:rFonts w:ascii="Times New Roman" w:hAnsi="Times New Roman" w:cs="Times New Roman"/>
          <w:sz w:val="24"/>
          <w:szCs w:val="24"/>
        </w:rPr>
        <w:t>ion and legal-political factors and how organ</w:t>
      </w:r>
      <w:r w:rsidR="00465674">
        <w:rPr>
          <w:rFonts w:ascii="Times New Roman" w:hAnsi="Times New Roman" w:cs="Times New Roman"/>
          <w:sz w:val="24"/>
          <w:szCs w:val="24"/>
        </w:rPr>
        <w:t>izations have responded to them from a personal point of view.</w:t>
      </w:r>
    </w:p>
    <w:p w:rsidR="005C176D" w:rsidRPr="00EB3F02" w:rsidRDefault="005C176D"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Competition</w:t>
      </w:r>
    </w:p>
    <w:p w:rsidR="005C176D" w:rsidRDefault="005C176D" w:rsidP="00A13E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macro factor which is caused by </w:t>
      </w:r>
      <w:r w:rsidR="00527EB6">
        <w:rPr>
          <w:rFonts w:ascii="Times New Roman" w:hAnsi="Times New Roman" w:cs="Times New Roman"/>
          <w:sz w:val="24"/>
          <w:szCs w:val="24"/>
        </w:rPr>
        <w:t xml:space="preserve">the </w:t>
      </w:r>
      <w:r w:rsidRPr="00527EB6">
        <w:rPr>
          <w:rFonts w:ascii="Times New Roman" w:hAnsi="Times New Roman" w:cs="Times New Roman"/>
          <w:noProof/>
          <w:sz w:val="24"/>
          <w:szCs w:val="24"/>
        </w:rPr>
        <w:t>provision</w:t>
      </w:r>
      <w:r>
        <w:rPr>
          <w:rFonts w:ascii="Times New Roman" w:hAnsi="Times New Roman" w:cs="Times New Roman"/>
          <w:sz w:val="24"/>
          <w:szCs w:val="24"/>
        </w:rPr>
        <w:t xml:space="preserve"> of similar services or goods by two or more organizations. An organizati</w:t>
      </w:r>
      <w:r w:rsidR="00465674">
        <w:rPr>
          <w:rFonts w:ascii="Times New Roman" w:hAnsi="Times New Roman" w:cs="Times New Roman"/>
          <w:sz w:val="24"/>
          <w:szCs w:val="24"/>
        </w:rPr>
        <w:t>on must have a solid strategy on</w:t>
      </w:r>
      <w:r>
        <w:rPr>
          <w:rFonts w:ascii="Times New Roman" w:hAnsi="Times New Roman" w:cs="Times New Roman"/>
          <w:sz w:val="24"/>
          <w:szCs w:val="24"/>
        </w:rPr>
        <w:t xml:space="preserve"> how to compete with other firms effectively.</w:t>
      </w:r>
      <w:r w:rsidR="00D40289">
        <w:rPr>
          <w:rFonts w:ascii="Times New Roman" w:hAnsi="Times New Roman" w:cs="Times New Roman"/>
          <w:sz w:val="24"/>
          <w:szCs w:val="24"/>
        </w:rPr>
        <w:t xml:space="preserve"> To cope with the stiff competition, organizations have devised new strategies to keep them on track. Some </w:t>
      </w:r>
      <w:r w:rsidR="00EB3F02">
        <w:rPr>
          <w:rFonts w:ascii="Times New Roman" w:hAnsi="Times New Roman" w:cs="Times New Roman"/>
          <w:sz w:val="24"/>
          <w:szCs w:val="24"/>
        </w:rPr>
        <w:t xml:space="preserve">of </w:t>
      </w:r>
      <w:r w:rsidR="00D40289">
        <w:rPr>
          <w:rFonts w:ascii="Times New Roman" w:hAnsi="Times New Roman" w:cs="Times New Roman"/>
          <w:sz w:val="24"/>
          <w:szCs w:val="24"/>
        </w:rPr>
        <w:t xml:space="preserve">the </w:t>
      </w:r>
      <w:r w:rsidR="00EB3F02">
        <w:rPr>
          <w:rFonts w:ascii="Times New Roman" w:hAnsi="Times New Roman" w:cs="Times New Roman"/>
          <w:sz w:val="24"/>
          <w:szCs w:val="24"/>
        </w:rPr>
        <w:t>strategies</w:t>
      </w:r>
      <w:r w:rsidR="00D40289">
        <w:rPr>
          <w:rFonts w:ascii="Times New Roman" w:hAnsi="Times New Roman" w:cs="Times New Roman"/>
          <w:sz w:val="24"/>
          <w:szCs w:val="24"/>
        </w:rPr>
        <w:t xml:space="preserve"> are legal while others are illegal. One of the ways in which </w:t>
      </w:r>
      <w:r w:rsidR="00EB3F02">
        <w:rPr>
          <w:rFonts w:ascii="Times New Roman" w:hAnsi="Times New Roman" w:cs="Times New Roman"/>
          <w:sz w:val="24"/>
          <w:szCs w:val="24"/>
        </w:rPr>
        <w:t>organizations</w:t>
      </w:r>
      <w:r w:rsidR="00D40289">
        <w:rPr>
          <w:rFonts w:ascii="Times New Roman" w:hAnsi="Times New Roman" w:cs="Times New Roman"/>
          <w:sz w:val="24"/>
          <w:szCs w:val="24"/>
        </w:rPr>
        <w:t xml:space="preserve"> have responded to </w:t>
      </w:r>
      <w:r w:rsidR="00527EB6">
        <w:rPr>
          <w:rFonts w:ascii="Times New Roman" w:hAnsi="Times New Roman" w:cs="Times New Roman"/>
          <w:sz w:val="24"/>
          <w:szCs w:val="24"/>
        </w:rPr>
        <w:t xml:space="preserve">the </w:t>
      </w:r>
      <w:r w:rsidR="00EB3F02" w:rsidRPr="00527EB6">
        <w:rPr>
          <w:rFonts w:ascii="Times New Roman" w:hAnsi="Times New Roman" w:cs="Times New Roman"/>
          <w:noProof/>
          <w:sz w:val="24"/>
          <w:szCs w:val="24"/>
        </w:rPr>
        <w:t>competition</w:t>
      </w:r>
      <w:r w:rsidR="0035426D">
        <w:rPr>
          <w:rFonts w:ascii="Times New Roman" w:hAnsi="Times New Roman" w:cs="Times New Roman"/>
          <w:noProof/>
          <w:sz w:val="24"/>
          <w:szCs w:val="24"/>
        </w:rPr>
        <w:t xml:space="preserve"> </w:t>
      </w:r>
      <w:r w:rsidR="00D40289" w:rsidRPr="00527EB6">
        <w:rPr>
          <w:rFonts w:ascii="Times New Roman" w:hAnsi="Times New Roman" w:cs="Times New Roman"/>
          <w:noProof/>
          <w:sz w:val="24"/>
          <w:szCs w:val="24"/>
        </w:rPr>
        <w:t>include</w:t>
      </w:r>
      <w:r w:rsidR="00527EB6">
        <w:rPr>
          <w:rFonts w:ascii="Times New Roman" w:hAnsi="Times New Roman" w:cs="Times New Roman"/>
          <w:noProof/>
          <w:sz w:val="24"/>
          <w:szCs w:val="24"/>
        </w:rPr>
        <w:t>s</w:t>
      </w:r>
      <w:r w:rsidR="00D40289">
        <w:rPr>
          <w:rFonts w:ascii="Times New Roman" w:hAnsi="Times New Roman" w:cs="Times New Roman"/>
          <w:sz w:val="24"/>
          <w:szCs w:val="24"/>
        </w:rPr>
        <w:t xml:space="preserve"> reducing the prices of their products and services, relocating to new places with lesser competition, increased advertising for their services a</w:t>
      </w:r>
      <w:r w:rsidR="00A13EF9">
        <w:rPr>
          <w:rFonts w:ascii="Times New Roman" w:hAnsi="Times New Roman" w:cs="Times New Roman"/>
          <w:sz w:val="24"/>
          <w:szCs w:val="24"/>
        </w:rPr>
        <w:t>nd giving off</w:t>
      </w:r>
      <w:r w:rsidR="009D1B54">
        <w:rPr>
          <w:rFonts w:ascii="Times New Roman" w:hAnsi="Times New Roman" w:cs="Times New Roman"/>
          <w:sz w:val="24"/>
          <w:szCs w:val="24"/>
        </w:rPr>
        <w:t>ers and promotions to customers</w:t>
      </w:r>
      <w:r w:rsidR="009D1B54" w:rsidRPr="009D1B54">
        <w:rPr>
          <w:rFonts w:ascii="Times New Roman" w:hAnsi="Times New Roman" w:cs="Times New Roman"/>
          <w:sz w:val="24"/>
          <w:szCs w:val="24"/>
        </w:rPr>
        <w:t>.</w:t>
      </w:r>
    </w:p>
    <w:p w:rsidR="00A41281" w:rsidRPr="00EB3F02" w:rsidRDefault="00A41281"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Legal-political</w:t>
      </w:r>
    </w:p>
    <w:p w:rsidR="00A41281" w:rsidRDefault="00A41281" w:rsidP="00A13E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factor relates to the prevailing regulations by the government of a certain state. The government </w:t>
      </w:r>
      <w:r w:rsidR="00EB3F02">
        <w:rPr>
          <w:rFonts w:ascii="Times New Roman" w:hAnsi="Times New Roman" w:cs="Times New Roman"/>
          <w:sz w:val="24"/>
          <w:szCs w:val="24"/>
        </w:rPr>
        <w:t>influences</w:t>
      </w:r>
      <w:r>
        <w:rPr>
          <w:rFonts w:ascii="Times New Roman" w:hAnsi="Times New Roman" w:cs="Times New Roman"/>
          <w:sz w:val="24"/>
          <w:szCs w:val="24"/>
        </w:rPr>
        <w:t xml:space="preserve"> the operations of an organization through taxing, regulation, inflation levels, monetary policies, </w:t>
      </w:r>
      <w:r w:rsidR="00EB3F02">
        <w:rPr>
          <w:rFonts w:ascii="Times New Roman" w:hAnsi="Times New Roman" w:cs="Times New Roman"/>
          <w:sz w:val="24"/>
          <w:szCs w:val="24"/>
        </w:rPr>
        <w:t>licensing</w:t>
      </w:r>
      <w:r>
        <w:rPr>
          <w:rFonts w:ascii="Times New Roman" w:hAnsi="Times New Roman" w:cs="Times New Roman"/>
          <w:sz w:val="24"/>
          <w:szCs w:val="24"/>
        </w:rPr>
        <w:t xml:space="preserve"> and regulation</w:t>
      </w:r>
      <w:r w:rsidR="00465674">
        <w:rPr>
          <w:rFonts w:ascii="Times New Roman" w:hAnsi="Times New Roman" w:cs="Times New Roman"/>
          <w:sz w:val="24"/>
          <w:szCs w:val="24"/>
        </w:rPr>
        <w:t xml:space="preserve">. </w:t>
      </w:r>
      <w:r>
        <w:rPr>
          <w:rFonts w:ascii="Times New Roman" w:hAnsi="Times New Roman" w:cs="Times New Roman"/>
          <w:sz w:val="24"/>
          <w:szCs w:val="24"/>
        </w:rPr>
        <w:t xml:space="preserve">Organizations respond to this issue by </w:t>
      </w:r>
      <w:r w:rsidR="00EB3F02">
        <w:rPr>
          <w:rFonts w:ascii="Times New Roman" w:hAnsi="Times New Roman" w:cs="Times New Roman"/>
          <w:sz w:val="24"/>
          <w:szCs w:val="24"/>
        </w:rPr>
        <w:t>evading</w:t>
      </w:r>
      <w:r>
        <w:rPr>
          <w:rFonts w:ascii="Times New Roman" w:hAnsi="Times New Roman" w:cs="Times New Roman"/>
          <w:sz w:val="24"/>
          <w:szCs w:val="24"/>
        </w:rPr>
        <w:t xml:space="preserve"> and avoiding tax, forming trade unions, </w:t>
      </w:r>
      <w:r w:rsidR="00A13EF9">
        <w:rPr>
          <w:rFonts w:ascii="Times New Roman" w:hAnsi="Times New Roman" w:cs="Times New Roman"/>
          <w:sz w:val="24"/>
          <w:szCs w:val="24"/>
        </w:rPr>
        <w:t xml:space="preserve">and </w:t>
      </w:r>
      <w:r>
        <w:rPr>
          <w:rFonts w:ascii="Times New Roman" w:hAnsi="Times New Roman" w:cs="Times New Roman"/>
          <w:sz w:val="24"/>
          <w:szCs w:val="24"/>
        </w:rPr>
        <w:t xml:space="preserve">forming lobby unions. </w:t>
      </w:r>
      <w:r w:rsidR="00A13EF9">
        <w:rPr>
          <w:rFonts w:ascii="Times New Roman" w:hAnsi="Times New Roman" w:cs="Times New Roman"/>
          <w:sz w:val="24"/>
          <w:szCs w:val="24"/>
        </w:rPr>
        <w:t>In addition, s</w:t>
      </w:r>
      <w:r>
        <w:rPr>
          <w:rFonts w:ascii="Times New Roman" w:hAnsi="Times New Roman" w:cs="Times New Roman"/>
          <w:sz w:val="24"/>
          <w:szCs w:val="24"/>
        </w:rPr>
        <w:t xml:space="preserve">ome of </w:t>
      </w:r>
      <w:r>
        <w:rPr>
          <w:rFonts w:ascii="Times New Roman" w:hAnsi="Times New Roman" w:cs="Times New Roman"/>
          <w:sz w:val="24"/>
          <w:szCs w:val="24"/>
        </w:rPr>
        <w:lastRenderedPageBreak/>
        <w:t xml:space="preserve">them decide to operate without </w:t>
      </w:r>
      <w:r w:rsidR="00EB3F02">
        <w:rPr>
          <w:rFonts w:ascii="Times New Roman" w:hAnsi="Times New Roman" w:cs="Times New Roman"/>
          <w:sz w:val="24"/>
          <w:szCs w:val="24"/>
        </w:rPr>
        <w:t>licenses</w:t>
      </w:r>
      <w:r>
        <w:rPr>
          <w:rFonts w:ascii="Times New Roman" w:hAnsi="Times New Roman" w:cs="Times New Roman"/>
          <w:sz w:val="24"/>
          <w:szCs w:val="24"/>
        </w:rPr>
        <w:t xml:space="preserve">, some </w:t>
      </w:r>
      <w:r w:rsidR="004C2AF4">
        <w:rPr>
          <w:rFonts w:ascii="Times New Roman" w:hAnsi="Times New Roman" w:cs="Times New Roman"/>
          <w:sz w:val="24"/>
          <w:szCs w:val="24"/>
        </w:rPr>
        <w:t xml:space="preserve">relocate </w:t>
      </w:r>
      <w:r w:rsidR="00A13EF9">
        <w:rPr>
          <w:rFonts w:ascii="Times New Roman" w:hAnsi="Times New Roman" w:cs="Times New Roman"/>
          <w:sz w:val="24"/>
          <w:szCs w:val="24"/>
        </w:rPr>
        <w:t>to places with lower taxes,</w:t>
      </w:r>
      <w:r w:rsidR="004C2AF4">
        <w:rPr>
          <w:rFonts w:ascii="Times New Roman" w:hAnsi="Times New Roman" w:cs="Times New Roman"/>
          <w:sz w:val="24"/>
          <w:szCs w:val="24"/>
        </w:rPr>
        <w:t xml:space="preserve"> others merge together while others relocate to other countries with lower taxes and lose legal systems.</w:t>
      </w:r>
    </w:p>
    <w:p w:rsidR="004C2AF4" w:rsidRPr="00EB3F02" w:rsidRDefault="004C2AF4" w:rsidP="00EB3F02">
      <w:pPr>
        <w:spacing w:line="480" w:lineRule="auto"/>
        <w:jc w:val="center"/>
        <w:rPr>
          <w:rFonts w:ascii="Times New Roman" w:hAnsi="Times New Roman" w:cs="Times New Roman"/>
          <w:b/>
          <w:sz w:val="24"/>
          <w:szCs w:val="24"/>
        </w:rPr>
      </w:pPr>
      <w:r w:rsidRPr="00EB3F02">
        <w:rPr>
          <w:rFonts w:ascii="Times New Roman" w:hAnsi="Times New Roman" w:cs="Times New Roman"/>
          <w:b/>
          <w:sz w:val="24"/>
          <w:szCs w:val="24"/>
        </w:rPr>
        <w:t>Conclusion</w:t>
      </w:r>
    </w:p>
    <w:p w:rsidR="00527EB6" w:rsidRDefault="00392B2B" w:rsidP="00527EB6">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above personal</w:t>
      </w:r>
      <w:r w:rsidR="004C2AF4">
        <w:rPr>
          <w:rFonts w:ascii="Times New Roman" w:hAnsi="Times New Roman" w:cs="Times New Roman"/>
          <w:sz w:val="24"/>
          <w:szCs w:val="24"/>
        </w:rPr>
        <w:t xml:space="preserve"> explanation</w:t>
      </w:r>
      <w:r w:rsidR="00E83FDF">
        <w:rPr>
          <w:rFonts w:ascii="Times New Roman" w:hAnsi="Times New Roman" w:cs="Times New Roman"/>
          <w:sz w:val="24"/>
          <w:szCs w:val="24"/>
        </w:rPr>
        <w:t>s and opinions</w:t>
      </w:r>
      <w:bookmarkStart w:id="0" w:name="_GoBack"/>
      <w:bookmarkEnd w:id="0"/>
      <w:r w:rsidR="004C2AF4">
        <w:rPr>
          <w:rFonts w:ascii="Times New Roman" w:hAnsi="Times New Roman" w:cs="Times New Roman"/>
          <w:sz w:val="24"/>
          <w:szCs w:val="24"/>
        </w:rPr>
        <w:t xml:space="preserve">, we can conclude that macro strategies of competition and legal systems are crucial in an organization. </w:t>
      </w:r>
      <w:r w:rsidR="00926FEC">
        <w:rPr>
          <w:rFonts w:ascii="Times New Roman" w:hAnsi="Times New Roman" w:cs="Times New Roman"/>
          <w:sz w:val="24"/>
          <w:szCs w:val="24"/>
        </w:rPr>
        <w:t>In my view, t</w:t>
      </w:r>
      <w:r w:rsidR="004C2AF4">
        <w:rPr>
          <w:rFonts w:ascii="Times New Roman" w:hAnsi="Times New Roman" w:cs="Times New Roman"/>
          <w:sz w:val="24"/>
          <w:szCs w:val="24"/>
        </w:rPr>
        <w:t xml:space="preserve">he organization must devise methods of competing with rival organizations in order to maximize profits. It should look for an optimal price which is not too high to discourage customers and not too low to reduce the </w:t>
      </w:r>
      <w:r w:rsidR="004C2AF4" w:rsidRPr="00527EB6">
        <w:rPr>
          <w:rFonts w:ascii="Times New Roman" w:hAnsi="Times New Roman" w:cs="Times New Roman"/>
          <w:noProof/>
          <w:sz w:val="24"/>
          <w:szCs w:val="24"/>
        </w:rPr>
        <w:t>profit</w:t>
      </w:r>
      <w:r w:rsidR="00527EB6">
        <w:rPr>
          <w:rFonts w:ascii="Times New Roman" w:hAnsi="Times New Roman" w:cs="Times New Roman"/>
          <w:noProof/>
          <w:sz w:val="24"/>
          <w:szCs w:val="24"/>
        </w:rPr>
        <w:t xml:space="preserve"> of</w:t>
      </w:r>
      <w:r w:rsidR="004C2AF4">
        <w:rPr>
          <w:rFonts w:ascii="Times New Roman" w:hAnsi="Times New Roman" w:cs="Times New Roman"/>
          <w:sz w:val="24"/>
          <w:szCs w:val="24"/>
        </w:rPr>
        <w:t xml:space="preserve"> the organization. The organization should also comply </w:t>
      </w:r>
      <w:r w:rsidR="00527EB6">
        <w:rPr>
          <w:rFonts w:ascii="Times New Roman" w:hAnsi="Times New Roman" w:cs="Times New Roman"/>
          <w:sz w:val="24"/>
          <w:szCs w:val="24"/>
        </w:rPr>
        <w:t>with</w:t>
      </w:r>
      <w:r w:rsidR="004C2AF4">
        <w:rPr>
          <w:rFonts w:ascii="Times New Roman" w:hAnsi="Times New Roman" w:cs="Times New Roman"/>
          <w:sz w:val="24"/>
          <w:szCs w:val="24"/>
        </w:rPr>
        <w:t xml:space="preserve"> the prevailing lega</w:t>
      </w:r>
      <w:r w:rsidR="009D1B54">
        <w:rPr>
          <w:rFonts w:ascii="Times New Roman" w:hAnsi="Times New Roman" w:cs="Times New Roman"/>
          <w:sz w:val="24"/>
          <w:szCs w:val="24"/>
        </w:rPr>
        <w:t>l systems of a country or state</w:t>
      </w:r>
      <w:r w:rsidR="00465674">
        <w:rPr>
          <w:rFonts w:ascii="Times New Roman" w:hAnsi="Times New Roman" w:cs="Times New Roman"/>
          <w:sz w:val="24"/>
          <w:szCs w:val="24"/>
        </w:rPr>
        <w:t>.</w:t>
      </w: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527EB6" w:rsidRDefault="00527EB6" w:rsidP="00527EB6">
      <w:pPr>
        <w:spacing w:line="480" w:lineRule="auto"/>
        <w:ind w:firstLine="720"/>
        <w:rPr>
          <w:rFonts w:ascii="Times New Roman" w:hAnsi="Times New Roman" w:cs="Times New Roman"/>
          <w:sz w:val="24"/>
          <w:szCs w:val="24"/>
        </w:rPr>
      </w:pPr>
    </w:p>
    <w:p w:rsidR="000457C4" w:rsidRDefault="000457C4" w:rsidP="000457C4">
      <w:pPr>
        <w:spacing w:line="480" w:lineRule="auto"/>
        <w:rPr>
          <w:rFonts w:ascii="Times New Roman" w:hAnsi="Times New Roman" w:cs="Times New Roman"/>
          <w:sz w:val="24"/>
          <w:szCs w:val="24"/>
        </w:rPr>
      </w:pPr>
    </w:p>
    <w:p w:rsidR="000457C4" w:rsidRDefault="000457C4" w:rsidP="000457C4">
      <w:pPr>
        <w:spacing w:line="480" w:lineRule="auto"/>
        <w:ind w:left="720" w:hanging="720"/>
        <w:rPr>
          <w:rFonts w:ascii="Times New Roman" w:hAnsi="Times New Roman" w:cs="Times New Roman"/>
          <w:sz w:val="24"/>
          <w:szCs w:val="24"/>
        </w:rPr>
      </w:pPr>
    </w:p>
    <w:sectPr w:rsidR="000457C4" w:rsidSect="00F41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CD4" w:rsidRDefault="00872CD4" w:rsidP="00E9425B">
      <w:pPr>
        <w:spacing w:after="0" w:line="240" w:lineRule="auto"/>
      </w:pPr>
      <w:r>
        <w:separator/>
      </w:r>
    </w:p>
  </w:endnote>
  <w:endnote w:type="continuationSeparator" w:id="1">
    <w:p w:rsidR="00872CD4" w:rsidRDefault="00872CD4" w:rsidP="00E94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CD4" w:rsidRDefault="00872CD4" w:rsidP="00E9425B">
      <w:pPr>
        <w:spacing w:after="0" w:line="240" w:lineRule="auto"/>
      </w:pPr>
      <w:r>
        <w:separator/>
      </w:r>
    </w:p>
  </w:footnote>
  <w:footnote w:type="continuationSeparator" w:id="1">
    <w:p w:rsidR="00872CD4" w:rsidRDefault="00872CD4" w:rsidP="00E942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084547"/>
      <w:docPartObj>
        <w:docPartGallery w:val="Page Numbers (Top of Page)"/>
        <w:docPartUnique/>
      </w:docPartObj>
    </w:sdtPr>
    <w:sdtEndPr>
      <w:rPr>
        <w:noProof/>
      </w:rPr>
    </w:sdtEndPr>
    <w:sdtContent>
      <w:p w:rsidR="00E9425B" w:rsidRDefault="00E9425B">
        <w:pPr>
          <w:pStyle w:val="Header"/>
          <w:jc w:val="right"/>
        </w:pPr>
        <w:r>
          <w:t xml:space="preserve">STRATEGIC ISSUES                                                                                                                                                         </w:t>
        </w:r>
        <w:r w:rsidR="00D23EB2">
          <w:fldChar w:fldCharType="begin"/>
        </w:r>
        <w:r>
          <w:instrText xml:space="preserve"> PAGE   \* MERGEFORMAT </w:instrText>
        </w:r>
        <w:r w:rsidR="00D23EB2">
          <w:fldChar w:fldCharType="separate"/>
        </w:r>
        <w:r w:rsidR="0035426D">
          <w:rPr>
            <w:noProof/>
          </w:rPr>
          <w:t>3</w:t>
        </w:r>
        <w:r w:rsidR="00D23EB2">
          <w:rPr>
            <w:noProof/>
          </w:rPr>
          <w:fldChar w:fldCharType="end"/>
        </w:r>
      </w:p>
    </w:sdtContent>
  </w:sdt>
  <w:p w:rsidR="00E9425B" w:rsidRDefault="00E942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1F" w:rsidRDefault="00F41C1F">
    <w:pPr>
      <w:pStyle w:val="Header"/>
    </w:pPr>
    <w:r>
      <w:t>Running Head: STRATEGIC ISSUES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1s7QwsjQ1NAEyDZR0lIJTi4sz8/NACoxqAXlwREEsAAAA"/>
  </w:docVars>
  <w:rsids>
    <w:rsidRoot w:val="00126B8E"/>
    <w:rsid w:val="00030613"/>
    <w:rsid w:val="000457C4"/>
    <w:rsid w:val="00126B8E"/>
    <w:rsid w:val="00180719"/>
    <w:rsid w:val="0035426D"/>
    <w:rsid w:val="00392B2B"/>
    <w:rsid w:val="00465674"/>
    <w:rsid w:val="004C2AF4"/>
    <w:rsid w:val="00527EB6"/>
    <w:rsid w:val="005C176D"/>
    <w:rsid w:val="005F15EF"/>
    <w:rsid w:val="00707718"/>
    <w:rsid w:val="00872CD4"/>
    <w:rsid w:val="008F687F"/>
    <w:rsid w:val="00914F38"/>
    <w:rsid w:val="00926FEC"/>
    <w:rsid w:val="009D1B54"/>
    <w:rsid w:val="00A13EF9"/>
    <w:rsid w:val="00A41281"/>
    <w:rsid w:val="00BA25A0"/>
    <w:rsid w:val="00D23EB2"/>
    <w:rsid w:val="00D40289"/>
    <w:rsid w:val="00E83FDF"/>
    <w:rsid w:val="00E9425B"/>
    <w:rsid w:val="00EB3F02"/>
    <w:rsid w:val="00F06FE1"/>
    <w:rsid w:val="00F41C1F"/>
    <w:rsid w:val="00F82F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25B"/>
  </w:style>
  <w:style w:type="paragraph" w:styleId="Footer">
    <w:name w:val="footer"/>
    <w:basedOn w:val="Normal"/>
    <w:link w:val="FooterChar"/>
    <w:uiPriority w:val="99"/>
    <w:unhideWhenUsed/>
    <w:rsid w:val="00E94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2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3</cp:revision>
  <dcterms:created xsi:type="dcterms:W3CDTF">2018-11-02T06:14:00Z</dcterms:created>
  <dcterms:modified xsi:type="dcterms:W3CDTF">2018-11-02T06:16:00Z</dcterms:modified>
</cp:coreProperties>
</file>